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E06" w:rsidRPr="006A527D" w:rsidRDefault="00D41E06" w:rsidP="00D41E06">
      <w:bookmarkStart w:id="0" w:name="_GoBack"/>
      <w:bookmarkEnd w:id="0"/>
      <w:r w:rsidRPr="006A527D">
        <w:rPr>
          <w:u w:val="single"/>
        </w:rPr>
        <w:t>Seniors</w:t>
      </w:r>
    </w:p>
    <w:p w:rsidR="00D41E06" w:rsidRPr="006A527D" w:rsidRDefault="00D41E06" w:rsidP="00D41E06"/>
    <w:p w:rsidR="00D41E06" w:rsidRPr="006A527D" w:rsidRDefault="00D41E06" w:rsidP="007C373D">
      <w:pPr>
        <w:numPr>
          <w:ilvl w:val="0"/>
          <w:numId w:val="1"/>
        </w:numPr>
      </w:pPr>
      <w:r w:rsidRPr="006A527D">
        <w:t xml:space="preserve">Send electronic Abstract/Bios to </w:t>
      </w:r>
      <w:hyperlink r:id="rId5" w:history="1">
        <w:r w:rsidR="00DD6421" w:rsidRPr="001F25B0">
          <w:rPr>
            <w:rStyle w:val="Hyperlink"/>
          </w:rPr>
          <w:t>Courtney.Bennett@sarasotacountyschools.net</w:t>
        </w:r>
      </w:hyperlink>
      <w:r w:rsidR="007C373D">
        <w:t xml:space="preserve"> </w:t>
      </w:r>
      <w:r w:rsidR="004F197E">
        <w:t xml:space="preserve"> by </w:t>
      </w:r>
      <w:r w:rsidR="00080A43">
        <w:t>March 11</w:t>
      </w:r>
      <w:r w:rsidR="0093504B" w:rsidRPr="0093504B">
        <w:rPr>
          <w:vertAlign w:val="superscript"/>
        </w:rPr>
        <w:t>th</w:t>
      </w:r>
      <w:proofErr w:type="gramStart"/>
      <w:r w:rsidR="004360AC">
        <w:t xml:space="preserve"> 2019</w:t>
      </w:r>
      <w:proofErr w:type="gramEnd"/>
    </w:p>
    <w:p w:rsidR="00D41E06" w:rsidRPr="006A527D" w:rsidRDefault="00D41E06" w:rsidP="00D41E06">
      <w:pPr>
        <w:numPr>
          <w:ilvl w:val="0"/>
          <w:numId w:val="2"/>
        </w:numPr>
      </w:pPr>
      <w:r w:rsidRPr="006A527D">
        <w:tab/>
        <w:t>Title</w:t>
      </w:r>
    </w:p>
    <w:p w:rsidR="00D41E06" w:rsidRPr="006A527D" w:rsidRDefault="00D41E06" w:rsidP="00D41E06">
      <w:pPr>
        <w:numPr>
          <w:ilvl w:val="0"/>
          <w:numId w:val="2"/>
        </w:numPr>
      </w:pPr>
      <w:r w:rsidRPr="006A527D">
        <w:tab/>
        <w:t>Researcher Name:</w:t>
      </w:r>
    </w:p>
    <w:p w:rsidR="00D41E06" w:rsidRPr="006A527D" w:rsidRDefault="00D41E06" w:rsidP="00D41E06">
      <w:pPr>
        <w:numPr>
          <w:ilvl w:val="0"/>
          <w:numId w:val="2"/>
        </w:numPr>
      </w:pPr>
      <w:r w:rsidRPr="006A527D">
        <w:tab/>
        <w:t>Mentor:</w:t>
      </w:r>
    </w:p>
    <w:p w:rsidR="00D41E06" w:rsidRPr="006A527D" w:rsidRDefault="00D41E06" w:rsidP="00D41E06">
      <w:pPr>
        <w:numPr>
          <w:ilvl w:val="0"/>
          <w:numId w:val="2"/>
        </w:numPr>
      </w:pPr>
      <w:r w:rsidRPr="006A527D">
        <w:tab/>
        <w:t>Abstract</w:t>
      </w:r>
    </w:p>
    <w:p w:rsidR="00D41E06" w:rsidRPr="006A527D" w:rsidRDefault="00D41E06" w:rsidP="00D41E06">
      <w:pPr>
        <w:numPr>
          <w:ilvl w:val="0"/>
          <w:numId w:val="2"/>
        </w:numPr>
      </w:pPr>
      <w:r w:rsidRPr="006A527D">
        <w:tab/>
        <w:t>Awards and Honors</w:t>
      </w:r>
      <w:r w:rsidR="004B0601">
        <w:t>:</w:t>
      </w:r>
    </w:p>
    <w:p w:rsidR="00D41E06" w:rsidRPr="006A527D" w:rsidRDefault="00D41E06" w:rsidP="00D41E06">
      <w:pPr>
        <w:numPr>
          <w:ilvl w:val="0"/>
          <w:numId w:val="2"/>
        </w:numPr>
      </w:pPr>
      <w:r w:rsidRPr="006A527D">
        <w:tab/>
        <w:t>Motivational/Inspirational/Favorite Quote</w:t>
      </w:r>
    </w:p>
    <w:p w:rsidR="007C373D" w:rsidRPr="006A527D" w:rsidRDefault="007C373D" w:rsidP="00DD6421">
      <w:pPr>
        <w:numPr>
          <w:ilvl w:val="0"/>
          <w:numId w:val="2"/>
        </w:numPr>
      </w:pPr>
      <w:r>
        <w:tab/>
        <w:t xml:space="preserve">Picture – </w:t>
      </w:r>
      <w:r w:rsidR="00E46741">
        <w:t xml:space="preserve">Include a picture of yourself.  </w:t>
      </w:r>
    </w:p>
    <w:p w:rsidR="00D41E06" w:rsidRPr="006A527D" w:rsidRDefault="00D41E06" w:rsidP="00D41E06">
      <w:pPr>
        <w:numPr>
          <w:ilvl w:val="0"/>
          <w:numId w:val="2"/>
        </w:numPr>
      </w:pPr>
      <w:r w:rsidRPr="006A527D">
        <w:tab/>
        <w:t>Correctly formatted</w:t>
      </w:r>
    </w:p>
    <w:p w:rsidR="00D41E06" w:rsidRPr="006A527D" w:rsidRDefault="00DD6421" w:rsidP="00D41E06">
      <w:pPr>
        <w:numPr>
          <w:ilvl w:val="1"/>
          <w:numId w:val="2"/>
        </w:numPr>
      </w:pPr>
      <w:r>
        <w:t xml:space="preserve">Look at </w:t>
      </w:r>
      <w:r w:rsidR="0093504B">
        <w:t>previous</w:t>
      </w:r>
      <w:r w:rsidR="00D41E06" w:rsidRPr="006A527D">
        <w:t xml:space="preserve"> program to see how it should look</w:t>
      </w:r>
    </w:p>
    <w:p w:rsidR="00D41E06" w:rsidRDefault="0046402B" w:rsidP="00D41E06">
      <w:pPr>
        <w:numPr>
          <w:ilvl w:val="1"/>
          <w:numId w:val="2"/>
        </w:numPr>
      </w:pPr>
      <w:r>
        <w:t>Copy and paste over the template from last year</w:t>
      </w:r>
    </w:p>
    <w:p w:rsidR="004360AC" w:rsidRDefault="004360AC" w:rsidP="004360AC"/>
    <w:p w:rsidR="004360AC" w:rsidRDefault="004360AC" w:rsidP="004360AC"/>
    <w:p w:rsidR="004360AC" w:rsidRDefault="004360AC" w:rsidP="004360AC"/>
    <w:p w:rsidR="004360AC" w:rsidRPr="006A527D" w:rsidRDefault="004360AC" w:rsidP="004360AC"/>
    <w:p w:rsidR="009B61E2" w:rsidRDefault="004360AC" w:rsidP="004360AC">
      <w:pPr>
        <w:jc w:val="center"/>
      </w:pPr>
      <w:r>
        <w:t>PLEASE USE THE TEMPLATE BELOW.</w:t>
      </w:r>
    </w:p>
    <w:p w:rsidR="0046402B" w:rsidRDefault="0046402B">
      <w:pPr>
        <w:spacing w:after="200" w:line="276" w:lineRule="auto"/>
      </w:pPr>
      <w:r>
        <w:br w:type="page"/>
      </w:r>
    </w:p>
    <w:p w:rsidR="00E77FD3" w:rsidRPr="00935F4C" w:rsidRDefault="00E77FD3" w:rsidP="00E77FD3">
      <w:pPr>
        <w:pStyle w:val="ListParagraph"/>
        <w:ind w:left="0"/>
        <w:rPr>
          <w:rFonts w:ascii="Times New Roman" w:hAnsi="Times New Roman"/>
          <w:bCs/>
          <w:i/>
          <w:sz w:val="28"/>
          <w:szCs w:val="28"/>
        </w:rPr>
      </w:pPr>
      <w:r w:rsidRPr="0030234D">
        <w:rPr>
          <w:b/>
          <w:sz w:val="40"/>
          <w:szCs w:val="28"/>
          <w:u w:val="single"/>
        </w:rPr>
        <w:lastRenderedPageBreak/>
        <w:t xml:space="preserve">The Effect Different Dosages of an ADHD Medication have on the Heart Rate of </w:t>
      </w:r>
      <w:proofErr w:type="gramStart"/>
      <w:r w:rsidRPr="0030234D">
        <w:rPr>
          <w:b/>
          <w:sz w:val="40"/>
          <w:szCs w:val="28"/>
          <w:u w:val="single"/>
        </w:rPr>
        <w:t>Daphnia</w:t>
      </w:r>
      <w:r w:rsidR="00C937E2">
        <w:rPr>
          <w:b/>
          <w:sz w:val="40"/>
          <w:szCs w:val="28"/>
          <w:u w:val="single"/>
        </w:rPr>
        <w:t xml:space="preserve">  </w:t>
      </w:r>
      <w:r w:rsidR="00C937E2" w:rsidRPr="006A6CB7">
        <w:rPr>
          <w:b/>
          <w:sz w:val="40"/>
          <w:szCs w:val="28"/>
          <w:highlight w:val="yellow"/>
          <w:u w:val="single"/>
        </w:rPr>
        <w:t>(</w:t>
      </w:r>
      <w:proofErr w:type="gramEnd"/>
      <w:r w:rsidR="00C937E2" w:rsidRPr="006A6CB7">
        <w:rPr>
          <w:b/>
          <w:sz w:val="40"/>
          <w:szCs w:val="28"/>
          <w:highlight w:val="yellow"/>
          <w:u w:val="single"/>
        </w:rPr>
        <w:t xml:space="preserve">Calibri – 20 </w:t>
      </w:r>
      <w:proofErr w:type="spellStart"/>
      <w:r w:rsidR="00C937E2" w:rsidRPr="006A6CB7">
        <w:rPr>
          <w:b/>
          <w:sz w:val="40"/>
          <w:szCs w:val="28"/>
          <w:highlight w:val="yellow"/>
          <w:u w:val="single"/>
        </w:rPr>
        <w:t>pt</w:t>
      </w:r>
      <w:proofErr w:type="spellEnd"/>
      <w:r w:rsidR="00C937E2" w:rsidRPr="006A6CB7">
        <w:rPr>
          <w:b/>
          <w:sz w:val="40"/>
          <w:szCs w:val="28"/>
          <w:highlight w:val="yellow"/>
          <w:u w:val="single"/>
        </w:rPr>
        <w:t xml:space="preserve"> font)</w:t>
      </w:r>
    </w:p>
    <w:p w:rsidR="00E77FD3" w:rsidRPr="003B7B30" w:rsidRDefault="00E77FD3" w:rsidP="00E77FD3">
      <w:pPr>
        <w:jc w:val="center"/>
        <w:rPr>
          <w:i/>
          <w:color w:val="000000"/>
          <w:sz w:val="28"/>
        </w:rPr>
      </w:pPr>
    </w:p>
    <w:p w:rsidR="00E77FD3" w:rsidRPr="003B7B30" w:rsidRDefault="00E77FD3" w:rsidP="00E77FD3">
      <w:pPr>
        <w:rPr>
          <w:i/>
          <w:color w:val="000000"/>
          <w:sz w:val="28"/>
          <w:szCs w:val="28"/>
        </w:rPr>
      </w:pPr>
      <w:r w:rsidRPr="003B7B30">
        <w:rPr>
          <w:i/>
          <w:color w:val="000000"/>
          <w:sz w:val="28"/>
          <w:szCs w:val="28"/>
        </w:rPr>
        <w:t xml:space="preserve">Researcher: Alyssa </w:t>
      </w:r>
      <w:proofErr w:type="spellStart"/>
      <w:r w:rsidRPr="003B7B30">
        <w:rPr>
          <w:i/>
          <w:color w:val="000000"/>
          <w:sz w:val="28"/>
          <w:szCs w:val="28"/>
        </w:rPr>
        <w:t>Heere</w:t>
      </w:r>
      <w:proofErr w:type="spellEnd"/>
      <w:r w:rsidR="00C937E2">
        <w:rPr>
          <w:i/>
          <w:color w:val="000000"/>
          <w:sz w:val="28"/>
          <w:szCs w:val="28"/>
        </w:rPr>
        <w:t xml:space="preserve"> </w:t>
      </w:r>
      <w:r w:rsidR="00C937E2" w:rsidRPr="006A6CB7">
        <w:rPr>
          <w:i/>
          <w:color w:val="000000"/>
          <w:sz w:val="28"/>
          <w:szCs w:val="28"/>
          <w:highlight w:val="yellow"/>
        </w:rPr>
        <w:t xml:space="preserve">(Times New Roman – 14 </w:t>
      </w:r>
      <w:proofErr w:type="spellStart"/>
      <w:r w:rsidR="00C937E2" w:rsidRPr="006A6CB7">
        <w:rPr>
          <w:i/>
          <w:color w:val="000000"/>
          <w:sz w:val="28"/>
          <w:szCs w:val="28"/>
          <w:highlight w:val="yellow"/>
        </w:rPr>
        <w:t>pt</w:t>
      </w:r>
      <w:proofErr w:type="spellEnd"/>
      <w:r w:rsidR="00C937E2" w:rsidRPr="006A6CB7">
        <w:rPr>
          <w:i/>
          <w:color w:val="000000"/>
          <w:sz w:val="28"/>
          <w:szCs w:val="28"/>
          <w:highlight w:val="yellow"/>
        </w:rPr>
        <w:t xml:space="preserve"> font)</w:t>
      </w:r>
    </w:p>
    <w:p w:rsidR="00E77FD3" w:rsidRPr="003B7B30" w:rsidRDefault="00E77FD3" w:rsidP="00E77FD3">
      <w:pPr>
        <w:rPr>
          <w:i/>
          <w:sz w:val="28"/>
          <w:szCs w:val="28"/>
        </w:rPr>
      </w:pPr>
      <w:r w:rsidRPr="003B7B30">
        <w:rPr>
          <w:i/>
          <w:color w:val="000000"/>
          <w:sz w:val="28"/>
          <w:szCs w:val="28"/>
        </w:rPr>
        <w:t xml:space="preserve">Mentor: </w:t>
      </w:r>
      <w:r w:rsidRPr="003B7B30">
        <w:rPr>
          <w:i/>
          <w:sz w:val="28"/>
          <w:szCs w:val="28"/>
        </w:rPr>
        <w:t>Dr. Miguel Alvarez and Mrs. Jodi Costa</w:t>
      </w:r>
      <w:r w:rsidR="00C937E2">
        <w:rPr>
          <w:i/>
          <w:sz w:val="28"/>
          <w:szCs w:val="28"/>
        </w:rPr>
        <w:t xml:space="preserve"> </w:t>
      </w:r>
      <w:r w:rsidR="00C937E2" w:rsidRPr="006A6CB7">
        <w:rPr>
          <w:i/>
          <w:color w:val="000000"/>
          <w:sz w:val="28"/>
          <w:szCs w:val="28"/>
          <w:highlight w:val="yellow"/>
        </w:rPr>
        <w:t xml:space="preserve">(Times New Roman – 14 </w:t>
      </w:r>
      <w:proofErr w:type="spellStart"/>
      <w:r w:rsidR="00C937E2" w:rsidRPr="006A6CB7">
        <w:rPr>
          <w:i/>
          <w:color w:val="000000"/>
          <w:sz w:val="28"/>
          <w:szCs w:val="28"/>
          <w:highlight w:val="yellow"/>
        </w:rPr>
        <w:t>pt</w:t>
      </w:r>
      <w:proofErr w:type="spellEnd"/>
      <w:r w:rsidR="00C937E2" w:rsidRPr="006A6CB7">
        <w:rPr>
          <w:i/>
          <w:color w:val="000000"/>
          <w:sz w:val="28"/>
          <w:szCs w:val="28"/>
          <w:highlight w:val="yellow"/>
        </w:rPr>
        <w:t xml:space="preserve"> font)</w:t>
      </w:r>
    </w:p>
    <w:p w:rsidR="00E77FD3" w:rsidRPr="003B7B30" w:rsidRDefault="00E77FD3" w:rsidP="00E77FD3">
      <w:pPr>
        <w:rPr>
          <w:color w:val="000000"/>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163830</wp:posOffset>
            </wp:positionV>
            <wp:extent cx="2317750" cy="1742440"/>
            <wp:effectExtent l="0" t="0" r="6350" b="0"/>
            <wp:wrapTight wrapText="bothSides">
              <wp:wrapPolygon edited="0">
                <wp:start x="0" y="0"/>
                <wp:lineTo x="0" y="21254"/>
                <wp:lineTo x="21482" y="21254"/>
                <wp:lineTo x="21482" y="0"/>
                <wp:lineTo x="0" y="0"/>
              </wp:wrapPolygon>
            </wp:wrapTight>
            <wp:docPr id="2" name="Picture 2" descr="He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ere"/>
                    <pic:cNvPicPr>
                      <a:picLocks noChangeAspect="1" noChangeArrowheads="1"/>
                    </pic:cNvPicPr>
                  </pic:nvPicPr>
                  <pic:blipFill>
                    <a:blip r:embed="rId6" cstate="print">
                      <a:grayscl/>
                    </a:blip>
                    <a:srcRect/>
                    <a:stretch>
                      <a:fillRect/>
                    </a:stretch>
                  </pic:blipFill>
                  <pic:spPr bwMode="auto">
                    <a:xfrm>
                      <a:off x="0" y="0"/>
                      <a:ext cx="2317750" cy="174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7FD3" w:rsidRPr="003B7B30" w:rsidRDefault="00E77FD3" w:rsidP="00E77FD3">
      <w:pPr>
        <w:jc w:val="both"/>
      </w:pPr>
      <w:r w:rsidRPr="003B7B30">
        <w:t xml:space="preserve">Attention-Deficit/Hyperactivity Disorder (ADHD) is a common neurobehavioral childhood disorder, with symptoms such as hyperactivity. There are other symptoms that affect the cardiovascular nervous system as well. The purpose of this research was to determine which dosage of an ADHD medication, Strattera, causes the heart rate of </w:t>
      </w:r>
      <w:r w:rsidRPr="003B7B30">
        <w:rPr>
          <w:i/>
        </w:rPr>
        <w:t>Daphnia</w:t>
      </w:r>
      <w:r w:rsidRPr="003B7B30">
        <w:t xml:space="preserve"> to safely decrease the most over </w:t>
      </w:r>
      <w:proofErr w:type="gramStart"/>
      <w:r w:rsidRPr="003B7B30">
        <w:t>a period of time</w:t>
      </w:r>
      <w:proofErr w:type="gramEnd"/>
      <w:r w:rsidRPr="003B7B30">
        <w:t xml:space="preserve">. </w:t>
      </w:r>
      <w:r w:rsidRPr="003B7B30">
        <w:rPr>
          <w:i/>
          <w:iCs/>
        </w:rPr>
        <w:t xml:space="preserve">Daphnia </w:t>
      </w:r>
      <w:r w:rsidRPr="003B7B30">
        <w:rPr>
          <w:iCs/>
        </w:rPr>
        <w:t>are</w:t>
      </w:r>
      <w:r w:rsidRPr="003B7B30">
        <w:rPr>
          <w:i/>
          <w:iCs/>
        </w:rPr>
        <w:t xml:space="preserve"> </w:t>
      </w:r>
      <w:r w:rsidRPr="003B7B30">
        <w:t>microscopic crustaceans that have a transparent exoskeleton,</w:t>
      </w:r>
      <w:r w:rsidRPr="003B7B30">
        <w:rPr>
          <w:iCs/>
        </w:rPr>
        <w:t xml:space="preserve"> and Strattera, chemically known as atomoxetine </w:t>
      </w:r>
      <w:proofErr w:type="spellStart"/>
      <w:r w:rsidRPr="003B7B30">
        <w:rPr>
          <w:iCs/>
        </w:rPr>
        <w:t>HCl</w:t>
      </w:r>
      <w:proofErr w:type="spellEnd"/>
      <w:r w:rsidRPr="003B7B30">
        <w:rPr>
          <w:iCs/>
        </w:rPr>
        <w:t>, is a daily ADHD medication.</w:t>
      </w:r>
      <w:r w:rsidRPr="003B7B30">
        <w:t xml:space="preserve"> The medication was used to slow the heart rate of the </w:t>
      </w:r>
      <w:r w:rsidRPr="003B7B30">
        <w:rPr>
          <w:i/>
          <w:iCs/>
        </w:rPr>
        <w:t>Daphnia</w:t>
      </w:r>
      <w:r w:rsidRPr="003B7B30">
        <w:t xml:space="preserve"> and to determine if there was a correlation between the dosage amount and the heart rate. The dosages included 10mg, 18mg, 25mg, and 60mg. To show how the medication changes the heart rate over time, it was taken two minutes after administration and then again 8 hours</w:t>
      </w:r>
      <w:r>
        <w:t xml:space="preserve"> later. Based on the results, the</w:t>
      </w:r>
      <w:r w:rsidRPr="003B7B30">
        <w:t xml:space="preserve"> hypothesis was proven correct, the 60mg dosage would cause the heart of the </w:t>
      </w:r>
      <w:proofErr w:type="gramStart"/>
      <w:r w:rsidRPr="003B7B30">
        <w:rPr>
          <w:i/>
        </w:rPr>
        <w:t xml:space="preserve">Daphnia </w:t>
      </w:r>
      <w:r w:rsidRPr="003B7B30">
        <w:t xml:space="preserve"> to</w:t>
      </w:r>
      <w:proofErr w:type="gramEnd"/>
      <w:r w:rsidRPr="003B7B30">
        <w:t xml:space="preserve"> initially decrease the most and then slowly rise back to normal during the 8 hour period. For this dosage, there was a 21 percent decrease in heart rate from before to after 8 hours. The 60mg dosage was the most effective and showed the safest recovery compared to the other dosages.</w:t>
      </w:r>
      <w:r w:rsidR="00C937E2">
        <w:t xml:space="preserve"> </w:t>
      </w:r>
      <w:r w:rsidR="00C937E2" w:rsidRPr="006A6CB7">
        <w:rPr>
          <w:highlight w:val="yellow"/>
        </w:rPr>
        <w:t xml:space="preserve">(Times New Roman – 12 </w:t>
      </w:r>
      <w:proofErr w:type="spellStart"/>
      <w:r w:rsidR="00C937E2" w:rsidRPr="006A6CB7">
        <w:rPr>
          <w:highlight w:val="yellow"/>
        </w:rPr>
        <w:t>pt</w:t>
      </w:r>
      <w:proofErr w:type="spellEnd"/>
      <w:r w:rsidR="00C937E2" w:rsidRPr="006A6CB7">
        <w:rPr>
          <w:highlight w:val="yellow"/>
        </w:rPr>
        <w:t xml:space="preserve"> font)</w:t>
      </w:r>
    </w:p>
    <w:p w:rsidR="00E77FD3" w:rsidRPr="003B7B30" w:rsidRDefault="00E77FD3" w:rsidP="00E77FD3"/>
    <w:p w:rsidR="00E77FD3" w:rsidRPr="003B7B30" w:rsidRDefault="00E77FD3" w:rsidP="00E77FD3">
      <w:pPr>
        <w:rPr>
          <w:sz w:val="40"/>
        </w:rPr>
      </w:pPr>
      <w:r w:rsidRPr="003B7B30">
        <w:rPr>
          <w:b/>
          <w:i/>
          <w:sz w:val="40"/>
          <w:u w:val="single"/>
        </w:rPr>
        <w:t>Awards and Honors</w:t>
      </w:r>
      <w:r w:rsidR="00C937E2">
        <w:rPr>
          <w:b/>
          <w:i/>
          <w:sz w:val="40"/>
          <w:u w:val="single"/>
        </w:rPr>
        <w:t xml:space="preserve"> </w:t>
      </w:r>
      <w:r w:rsidR="00C937E2" w:rsidRPr="006A6CB7">
        <w:rPr>
          <w:b/>
          <w:i/>
          <w:sz w:val="40"/>
          <w:highlight w:val="yellow"/>
          <w:u w:val="single"/>
        </w:rPr>
        <w:t xml:space="preserve">(Time New Roman – 20 </w:t>
      </w:r>
      <w:proofErr w:type="spellStart"/>
      <w:r w:rsidR="00C937E2" w:rsidRPr="006A6CB7">
        <w:rPr>
          <w:b/>
          <w:i/>
          <w:sz w:val="40"/>
          <w:highlight w:val="yellow"/>
          <w:u w:val="single"/>
        </w:rPr>
        <w:t>pt</w:t>
      </w:r>
      <w:proofErr w:type="spellEnd"/>
      <w:r w:rsidR="00C937E2" w:rsidRPr="006A6CB7">
        <w:rPr>
          <w:b/>
          <w:i/>
          <w:sz w:val="40"/>
          <w:highlight w:val="yellow"/>
          <w:u w:val="single"/>
        </w:rPr>
        <w:t xml:space="preserve"> font)</w:t>
      </w:r>
    </w:p>
    <w:p w:rsidR="00E77FD3" w:rsidRPr="003B7B30" w:rsidRDefault="00E77FD3" w:rsidP="00E77FD3">
      <w:pPr>
        <w:pStyle w:val="ListParagraph"/>
        <w:numPr>
          <w:ilvl w:val="0"/>
          <w:numId w:val="3"/>
        </w:numPr>
        <w:rPr>
          <w:rFonts w:ascii="Times New Roman" w:hAnsi="Times New Roman"/>
          <w:sz w:val="24"/>
          <w:szCs w:val="24"/>
        </w:rPr>
      </w:pPr>
      <w:r w:rsidRPr="003B7B30">
        <w:rPr>
          <w:rFonts w:ascii="Times New Roman" w:hAnsi="Times New Roman"/>
          <w:sz w:val="24"/>
          <w:szCs w:val="24"/>
        </w:rPr>
        <w:t>1</w:t>
      </w:r>
      <w:r w:rsidRPr="003B7B30">
        <w:rPr>
          <w:rFonts w:ascii="Times New Roman" w:hAnsi="Times New Roman"/>
          <w:sz w:val="24"/>
          <w:szCs w:val="24"/>
          <w:vertAlign w:val="superscript"/>
        </w:rPr>
        <w:t>st</w:t>
      </w:r>
      <w:r w:rsidRPr="003B7B30">
        <w:rPr>
          <w:rFonts w:ascii="Times New Roman" w:hAnsi="Times New Roman"/>
          <w:sz w:val="24"/>
          <w:szCs w:val="24"/>
        </w:rPr>
        <w:t xml:space="preserve"> place winner for Medicine and Health in the Sarasota County Regional Science </w:t>
      </w:r>
    </w:p>
    <w:p w:rsidR="00E77FD3" w:rsidRPr="003B7B30" w:rsidRDefault="00E77FD3" w:rsidP="00E77FD3">
      <w:pPr>
        <w:pStyle w:val="ListParagraph"/>
        <w:rPr>
          <w:rFonts w:ascii="Times New Roman" w:hAnsi="Times New Roman"/>
          <w:sz w:val="24"/>
          <w:szCs w:val="24"/>
        </w:rPr>
      </w:pPr>
      <w:r w:rsidRPr="003B7B30">
        <w:rPr>
          <w:rFonts w:ascii="Times New Roman" w:hAnsi="Times New Roman"/>
          <w:sz w:val="24"/>
          <w:szCs w:val="24"/>
        </w:rPr>
        <w:t>Fair 2010</w:t>
      </w:r>
    </w:p>
    <w:p w:rsidR="00E77FD3" w:rsidRPr="003B7B30" w:rsidRDefault="00E77FD3" w:rsidP="00E77FD3">
      <w:pPr>
        <w:pStyle w:val="ListParagraph"/>
        <w:numPr>
          <w:ilvl w:val="0"/>
          <w:numId w:val="3"/>
        </w:numPr>
        <w:rPr>
          <w:rFonts w:ascii="Times New Roman" w:hAnsi="Times New Roman"/>
          <w:sz w:val="24"/>
          <w:szCs w:val="24"/>
        </w:rPr>
      </w:pPr>
      <w:r w:rsidRPr="003B7B30">
        <w:rPr>
          <w:rFonts w:ascii="Times New Roman" w:hAnsi="Times New Roman"/>
          <w:sz w:val="24"/>
          <w:szCs w:val="24"/>
        </w:rPr>
        <w:t>Dart Foundation Award for Medicine and Health 2010</w:t>
      </w:r>
    </w:p>
    <w:p w:rsidR="00E77FD3" w:rsidRPr="003B7B30" w:rsidRDefault="00E77FD3" w:rsidP="00E77FD3">
      <w:pPr>
        <w:pStyle w:val="ListParagraph"/>
        <w:numPr>
          <w:ilvl w:val="0"/>
          <w:numId w:val="3"/>
        </w:numPr>
        <w:rPr>
          <w:rFonts w:ascii="Times New Roman" w:hAnsi="Times New Roman"/>
          <w:sz w:val="24"/>
          <w:szCs w:val="24"/>
        </w:rPr>
      </w:pPr>
      <w:r w:rsidRPr="003B7B30">
        <w:rPr>
          <w:rFonts w:ascii="Times New Roman" w:hAnsi="Times New Roman"/>
          <w:sz w:val="24"/>
          <w:szCs w:val="24"/>
        </w:rPr>
        <w:t>U.S. Army Award for Life Sciences 2010</w:t>
      </w:r>
    </w:p>
    <w:p w:rsidR="00E77FD3" w:rsidRPr="002A4FD5" w:rsidRDefault="00E77FD3" w:rsidP="00E77FD3">
      <w:pPr>
        <w:pStyle w:val="ListParagraph"/>
        <w:numPr>
          <w:ilvl w:val="0"/>
          <w:numId w:val="3"/>
        </w:numPr>
        <w:rPr>
          <w:rFonts w:ascii="Times New Roman" w:hAnsi="Times New Roman"/>
          <w:sz w:val="24"/>
          <w:szCs w:val="24"/>
        </w:rPr>
      </w:pPr>
      <w:r w:rsidRPr="003B7B30">
        <w:rPr>
          <w:rFonts w:ascii="Times New Roman" w:hAnsi="Times New Roman"/>
          <w:sz w:val="24"/>
          <w:szCs w:val="24"/>
        </w:rPr>
        <w:t>2</w:t>
      </w:r>
      <w:r w:rsidRPr="003B7B30">
        <w:rPr>
          <w:rFonts w:ascii="Times New Roman" w:hAnsi="Times New Roman"/>
          <w:sz w:val="24"/>
          <w:szCs w:val="24"/>
          <w:vertAlign w:val="superscript"/>
        </w:rPr>
        <w:t>nd</w:t>
      </w:r>
      <w:r w:rsidRPr="003B7B30">
        <w:rPr>
          <w:rFonts w:ascii="Times New Roman" w:hAnsi="Times New Roman"/>
          <w:sz w:val="24"/>
          <w:szCs w:val="24"/>
        </w:rPr>
        <w:t xml:space="preserve"> place winner for Medicine and Health in the Sarasota County Regional Science </w:t>
      </w:r>
      <w:r w:rsidRPr="002A4FD5">
        <w:rPr>
          <w:rFonts w:ascii="Times New Roman" w:hAnsi="Times New Roman"/>
          <w:sz w:val="24"/>
          <w:szCs w:val="24"/>
        </w:rPr>
        <w:t>Fair 2008</w:t>
      </w:r>
      <w:r w:rsidR="00C937E2">
        <w:rPr>
          <w:rFonts w:ascii="Times New Roman" w:hAnsi="Times New Roman"/>
          <w:sz w:val="24"/>
          <w:szCs w:val="24"/>
        </w:rPr>
        <w:t xml:space="preserve"> </w:t>
      </w:r>
      <w:r w:rsidR="00C937E2" w:rsidRPr="006A6CB7">
        <w:rPr>
          <w:rFonts w:ascii="Times New Roman" w:hAnsi="Times New Roman"/>
          <w:sz w:val="24"/>
          <w:szCs w:val="24"/>
          <w:highlight w:val="yellow"/>
        </w:rPr>
        <w:t xml:space="preserve">(Times New Roman – 12 </w:t>
      </w:r>
      <w:proofErr w:type="spellStart"/>
      <w:r w:rsidR="00C937E2" w:rsidRPr="006A6CB7">
        <w:rPr>
          <w:rFonts w:ascii="Times New Roman" w:hAnsi="Times New Roman"/>
          <w:sz w:val="24"/>
          <w:szCs w:val="24"/>
          <w:highlight w:val="yellow"/>
        </w:rPr>
        <w:t>pt</w:t>
      </w:r>
      <w:proofErr w:type="spellEnd"/>
      <w:r w:rsidR="00C937E2" w:rsidRPr="006A6CB7">
        <w:rPr>
          <w:rFonts w:ascii="Times New Roman" w:hAnsi="Times New Roman"/>
          <w:sz w:val="24"/>
          <w:szCs w:val="24"/>
          <w:highlight w:val="yellow"/>
        </w:rPr>
        <w:t xml:space="preserve"> font)</w:t>
      </w:r>
    </w:p>
    <w:p w:rsidR="00E77FD3" w:rsidRPr="003B7B30" w:rsidRDefault="00E77FD3" w:rsidP="00E77FD3">
      <w:pPr>
        <w:pStyle w:val="ListParagraph"/>
        <w:rPr>
          <w:rFonts w:ascii="Times New Roman" w:hAnsi="Times New Roman"/>
          <w:sz w:val="24"/>
          <w:szCs w:val="24"/>
        </w:rPr>
      </w:pPr>
    </w:p>
    <w:p w:rsidR="00A831AD" w:rsidRPr="00A831AD" w:rsidRDefault="00E77FD3" w:rsidP="00275E58">
      <w:pPr>
        <w:pStyle w:val="ListParagraph"/>
        <w:ind w:left="0"/>
        <w:rPr>
          <w:bCs/>
          <w:sz w:val="28"/>
          <w:szCs w:val="28"/>
        </w:rPr>
      </w:pPr>
      <w:r w:rsidRPr="0030234D">
        <w:rPr>
          <w:rFonts w:ascii="Times New Roman" w:hAnsi="Times New Roman"/>
          <w:i/>
          <w:sz w:val="28"/>
          <w:szCs w:val="28"/>
        </w:rPr>
        <w:t>“If you do not hope, you will not find what is beyond your hopes.” -</w:t>
      </w:r>
      <w:r w:rsidRPr="0030234D">
        <w:rPr>
          <w:rFonts w:ascii="Times New Roman" w:hAnsi="Times New Roman"/>
          <w:bCs/>
          <w:i/>
          <w:sz w:val="28"/>
          <w:szCs w:val="28"/>
        </w:rPr>
        <w:t>St. Clement of Alexandra</w:t>
      </w:r>
      <w:r w:rsidR="00C937E2">
        <w:rPr>
          <w:rFonts w:ascii="Times New Roman" w:hAnsi="Times New Roman"/>
          <w:bCs/>
          <w:i/>
          <w:sz w:val="28"/>
          <w:szCs w:val="28"/>
        </w:rPr>
        <w:t xml:space="preserve"> </w:t>
      </w:r>
      <w:r w:rsidR="00C937E2" w:rsidRPr="006A6CB7">
        <w:rPr>
          <w:rFonts w:ascii="Times New Roman" w:hAnsi="Times New Roman"/>
          <w:bCs/>
          <w:i/>
          <w:sz w:val="28"/>
          <w:szCs w:val="28"/>
          <w:highlight w:val="yellow"/>
        </w:rPr>
        <w:t xml:space="preserve">(Times New Roman -14 </w:t>
      </w:r>
      <w:proofErr w:type="spellStart"/>
      <w:r w:rsidR="00C937E2" w:rsidRPr="006A6CB7">
        <w:rPr>
          <w:rFonts w:ascii="Times New Roman" w:hAnsi="Times New Roman"/>
          <w:bCs/>
          <w:i/>
          <w:sz w:val="28"/>
          <w:szCs w:val="28"/>
          <w:highlight w:val="yellow"/>
        </w:rPr>
        <w:t>pt</w:t>
      </w:r>
      <w:proofErr w:type="spellEnd"/>
      <w:r w:rsidR="00C937E2" w:rsidRPr="006A6CB7">
        <w:rPr>
          <w:rFonts w:ascii="Times New Roman" w:hAnsi="Times New Roman"/>
          <w:bCs/>
          <w:i/>
          <w:sz w:val="28"/>
          <w:szCs w:val="28"/>
          <w:highlight w:val="yellow"/>
        </w:rPr>
        <w:t xml:space="preserve"> font)</w:t>
      </w:r>
    </w:p>
    <w:sectPr w:rsidR="00A831AD" w:rsidRPr="00A831AD" w:rsidSect="00137F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7EF4"/>
    <w:multiLevelType w:val="hybridMultilevel"/>
    <w:tmpl w:val="47526DC8"/>
    <w:lvl w:ilvl="0" w:tplc="A9EA7570">
      <w:start w:val="1"/>
      <w:numFmt w:val="bullet"/>
      <w:lvlText w:val=""/>
      <w:lvlJc w:val="left"/>
      <w:pPr>
        <w:tabs>
          <w:tab w:val="num" w:pos="1080"/>
        </w:tabs>
        <w:ind w:left="1080" w:hanging="360"/>
      </w:pPr>
      <w:rPr>
        <w:rFonts w:ascii="Webdings" w:hAnsi="Webding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27AA4BCC"/>
    <w:multiLevelType w:val="hybridMultilevel"/>
    <w:tmpl w:val="438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D66A1"/>
    <w:multiLevelType w:val="hybridMultilevel"/>
    <w:tmpl w:val="4E64D8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06"/>
    <w:rsid w:val="0007688E"/>
    <w:rsid w:val="00080A43"/>
    <w:rsid w:val="000A7806"/>
    <w:rsid w:val="001962C8"/>
    <w:rsid w:val="00264B1C"/>
    <w:rsid w:val="00275E58"/>
    <w:rsid w:val="00286A89"/>
    <w:rsid w:val="004360AC"/>
    <w:rsid w:val="0046402B"/>
    <w:rsid w:val="004B0601"/>
    <w:rsid w:val="004F197E"/>
    <w:rsid w:val="005000BD"/>
    <w:rsid w:val="005129DE"/>
    <w:rsid w:val="00583EC6"/>
    <w:rsid w:val="006932B6"/>
    <w:rsid w:val="006A6CB7"/>
    <w:rsid w:val="006C07F5"/>
    <w:rsid w:val="006C783F"/>
    <w:rsid w:val="006C7E9F"/>
    <w:rsid w:val="007C373D"/>
    <w:rsid w:val="00812F28"/>
    <w:rsid w:val="00921FB4"/>
    <w:rsid w:val="0093504B"/>
    <w:rsid w:val="009B61E2"/>
    <w:rsid w:val="009C71EB"/>
    <w:rsid w:val="00A831AD"/>
    <w:rsid w:val="00B22FA0"/>
    <w:rsid w:val="00C937E2"/>
    <w:rsid w:val="00CB2ECB"/>
    <w:rsid w:val="00D41E06"/>
    <w:rsid w:val="00DD6421"/>
    <w:rsid w:val="00E46741"/>
    <w:rsid w:val="00E76822"/>
    <w:rsid w:val="00E77FD3"/>
    <w:rsid w:val="00F47D8D"/>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939F0-B374-4237-976B-2DCE52D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7E"/>
    <w:rPr>
      <w:color w:val="0000FF" w:themeColor="hyperlink"/>
      <w:u w:val="single"/>
    </w:rPr>
  </w:style>
  <w:style w:type="paragraph" w:styleId="ListParagraph">
    <w:name w:val="List Paragraph"/>
    <w:basedOn w:val="Normal"/>
    <w:uiPriority w:val="34"/>
    <w:qFormat/>
    <w:rsid w:val="00E77FD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831AD"/>
    <w:rPr>
      <w:rFonts w:ascii="Tahoma" w:hAnsi="Tahoma" w:cs="Tahoma"/>
      <w:sz w:val="16"/>
      <w:szCs w:val="16"/>
    </w:rPr>
  </w:style>
  <w:style w:type="character" w:customStyle="1" w:styleId="BalloonTextChar">
    <w:name w:val="Balloon Text Char"/>
    <w:basedOn w:val="DefaultParagraphFont"/>
    <w:link w:val="BalloonText"/>
    <w:uiPriority w:val="99"/>
    <w:semiHidden/>
    <w:rsid w:val="00A831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urtney.Bennett@sarasotacounty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Harshman Kristina</dc:creator>
  <cp:lastModifiedBy>Harshman Andy</cp:lastModifiedBy>
  <cp:revision>2</cp:revision>
  <dcterms:created xsi:type="dcterms:W3CDTF">2019-02-21T17:59:00Z</dcterms:created>
  <dcterms:modified xsi:type="dcterms:W3CDTF">2019-02-21T17:59:00Z</dcterms:modified>
</cp:coreProperties>
</file>